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9" w:rsidRDefault="00D955B9" w:rsidP="00D955B9">
      <w:pPr>
        <w:jc w:val="both"/>
        <w:rPr>
          <w:lang w:val="sr-Cyrl-RS"/>
        </w:rPr>
      </w:pPr>
      <w:r w:rsidRPr="00D955B9">
        <w:rPr>
          <w:lang w:val="sr-Cyrl-RS"/>
        </w:rPr>
        <w:t>Информационо-коминикациони систем</w:t>
      </w:r>
    </w:p>
    <w:p w:rsidR="00D955B9" w:rsidRDefault="00D955B9" w:rsidP="00D955B9">
      <w:pPr>
        <w:jc w:val="both"/>
        <w:rPr>
          <w:lang w:val="sr-Cyrl-RS"/>
        </w:rPr>
      </w:pPr>
    </w:p>
    <w:p w:rsidR="00D955B9" w:rsidRPr="00D955B9" w:rsidRDefault="00D955B9" w:rsidP="00D955B9">
      <w:pPr>
        <w:jc w:val="both"/>
        <w:rPr>
          <w:lang w:val="sr-Cyrl-RS"/>
        </w:rPr>
      </w:pPr>
      <w:r>
        <w:t>Информационо-коминикациони систем можемо посматрати као скуп п</w:t>
      </w:r>
      <w:bookmarkStart w:id="0" w:name="_GoBack"/>
      <w:bookmarkEnd w:id="0"/>
      <w:r>
        <w:t>осебних институција, канала и активности помоћу којих групе специјалаца на друштвеним нормама утемељен начин, информишу јавност о деловању појединаца, група, институција и организација. Његова срха је омогућавање масовног приступа информацијама и транспарентност власти и других орга</w:t>
      </w:r>
      <w:r>
        <w:t>низација у друштву.[</w:t>
      </w:r>
    </w:p>
    <w:p w:rsidR="00D955B9" w:rsidRDefault="00D955B9" w:rsidP="00D955B9">
      <w:pPr>
        <w:jc w:val="both"/>
      </w:pPr>
      <w:r>
        <w:t>Информационо-комуникациони систем задовољава потребе на два нивоа. Први је ниво глобалног друштва, и тада је реч о кардиналним или основним функцијама информационо-комуникационог система, јер он задовољава потребе друштва као целине. У другом случају реч је о изведеним функцијама које систем има у односу на поједине друштвене групе и појединце који, узети заједно чине његову примајућу структуру.</w:t>
      </w:r>
    </w:p>
    <w:p w:rsidR="00D955B9" w:rsidRDefault="00D955B9" w:rsidP="00D955B9">
      <w:pPr>
        <w:jc w:val="both"/>
      </w:pPr>
    </w:p>
    <w:p w:rsidR="00D955B9" w:rsidRDefault="00D955B9" w:rsidP="00D955B9">
      <w:pPr>
        <w:jc w:val="both"/>
      </w:pPr>
    </w:p>
    <w:p w:rsidR="00D955B9" w:rsidRDefault="00D955B9" w:rsidP="00D955B9">
      <w:pPr>
        <w:jc w:val="both"/>
      </w:pPr>
      <w:r>
        <w:t>Основне друштвене функције</w:t>
      </w:r>
    </w:p>
    <w:p w:rsidR="00D955B9" w:rsidRDefault="00D955B9" w:rsidP="00D955B9">
      <w:pPr>
        <w:jc w:val="both"/>
      </w:pPr>
      <w:r>
        <w:t>Функције које информационо-комуникациони систем има у гобалном друштву међу првима је систематизовао Харолд Ласвел (енг.Harold Lasswell). Он је у основи дефинисао три такве функције:</w:t>
      </w:r>
    </w:p>
    <w:p w:rsidR="00D955B9" w:rsidRPr="00D955B9" w:rsidRDefault="00D955B9" w:rsidP="00D955B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t>Надзор над околином</w:t>
      </w:r>
    </w:p>
    <w:p w:rsidR="00D955B9" w:rsidRDefault="00D955B9" w:rsidP="00D955B9">
      <w:pPr>
        <w:pStyle w:val="ListParagraph"/>
        <w:numPr>
          <w:ilvl w:val="0"/>
          <w:numId w:val="1"/>
        </w:numPr>
        <w:jc w:val="both"/>
      </w:pPr>
      <w:r>
        <w:t>Повезивање делова друштва и усмјеравање њихове реакције на окружење;</w:t>
      </w:r>
    </w:p>
    <w:p w:rsidR="00D955B9" w:rsidRDefault="00D955B9" w:rsidP="00D955B9">
      <w:pPr>
        <w:pStyle w:val="ListParagraph"/>
        <w:numPr>
          <w:ilvl w:val="0"/>
          <w:numId w:val="1"/>
        </w:numPr>
        <w:jc w:val="both"/>
      </w:pPr>
      <w:r>
        <w:t>Преношење културне баштине са генерације на генерацију.</w:t>
      </w:r>
    </w:p>
    <w:p w:rsidR="00D955B9" w:rsidRDefault="00D955B9" w:rsidP="00D955B9">
      <w:pPr>
        <w:jc w:val="both"/>
      </w:pPr>
      <w:r>
        <w:t>Надзор над околином</w:t>
      </w:r>
    </w:p>
    <w:p w:rsidR="00D955B9" w:rsidRDefault="00D955B9" w:rsidP="00D955B9">
      <w:pPr>
        <w:jc w:val="both"/>
      </w:pPr>
      <w:r>
        <w:t xml:space="preserve">Ова функција је на неки начин најочигледнија јер се у основи поклапа са основном улогом људског чиниоца и канала информационо-комуникационог система, а то је прикупљање и ширење информација. Ласвел је употребио израз надзор због тога што новинари истражују околину, презентују и тумаче чињенице до којих дођу и то подсредством медија, саопштавају друштву. Без посредованих информација, припадник савременог друштва био би изгубљен у ,, друштву непрегледности" (Ј. Хабермас). Медији, у ствари, обављају функцију страже која упозорава друштво на надолазеће опасности које га могу угрозити. Ласвел ову функцију сликовто пореди са кулама-стражарама постављеним на граници да упозоре долазак непријатеља. Медији мотре на знакове опасности (природне несреће, пораст криминала, економске невоље, претње миру) и својим извјештавањем упозоравају друштво на њих. Функција надзора се не своди само на упозоравање опасности које прете друштву, јер она подразумева и обављање улоге домаћина. Ова додатна улога се састоји у свакодневној бризи за ваљано обављање свих послова од интереса за друштво. Ту спадају и информације које се тичу унутрашње и спољне политике, јер тек на основу њих грађани могу да се рационално политички оријентишу и опредељују. У надзор спада и </w:t>
      </w:r>
      <w:r>
        <w:lastRenderedPageBreak/>
        <w:t>задовољавање потреба као што су објављивање прогнозе времена, здравствених и кулинарских савета, најава радио и телевизијских програма, извештаја на берзи, најава распродаја и слично.</w:t>
      </w:r>
    </w:p>
    <w:p w:rsidR="00D955B9" w:rsidRDefault="00D955B9" w:rsidP="00D955B9">
      <w:pPr>
        <w:jc w:val="both"/>
      </w:pPr>
    </w:p>
    <w:p w:rsidR="00D955B9" w:rsidRDefault="00D955B9" w:rsidP="00D955B9">
      <w:pPr>
        <w:jc w:val="both"/>
      </w:pPr>
      <w:r>
        <w:t>Повезивање делова друштва и усмеравање њихове реакције на окружење</w:t>
      </w:r>
    </w:p>
    <w:p w:rsidR="00401A9D" w:rsidRDefault="00D955B9" w:rsidP="00D955B9">
      <w:pPr>
        <w:jc w:val="both"/>
        <w:rPr>
          <w:lang w:val="sr-Cyrl-RS"/>
        </w:rPr>
      </w:pPr>
      <w:r>
        <w:t>Медији, по Ласвелу, имају и задатак да објашњавају и тумаче информације, како би припадници друштва схватили значење онога што је у њима садржано. Док извјештавање предочава само податке и чињенице, тумачење информације представља знање, односно њено повезивање са контекстом који је историјски затечен, као и са целином друштва. Мишљење о нечему се, наравно, може створити само на основу информације, али оно може да се приближи истини тек ако се повеже са знањем као релативно кохерентном структуром међусобно повезаних и од компететних субјеката прихваћених информација. Тиме се истовремено усмеравају реакције делова друштва на окружење. Оне служе као повратна спрега (енг. feedback) процесу надзора уопште и посебно политичке контроле. Ласвел је ову улогу појаснио набрајањем специјалиста који објављају усмеравање. Надзор над околином треба да потпомогу дипломатски представници и дописници у иностранству, а усмеравању реакција унутар друштва уредници, новинари и уопште специјалци за масовно комуницирање. Обашњавање и тумачење, а тиме и повезивање делова друштва у медијима остварује се на више начина и , као што је речено, представља постојање специјализованих медијских професионалаца. Писци новинских уводника и колумни, као и радио и ТВ коментатори, раде управо посао објашњавања и тумачења дневних информација. То понекад чине и сами извештачи када се труде да објасне позадину догађаја о којима информишу. И функција текстова који прате уводнике, као и садржај мишљења која су другачија од оних исказаних у новинама, или у радију и ТБ емисијама типа: "отворени студио" јесте да омогуће разумевање на основу супроставњених аргумената. Ту спадају и карикатуре, као што су Луријеве или Кораксове, које су луцидан и често жесток коментар актуелних друштвених проблема и јавних личности (најчешће политичара) који их персонификују. Може се рећи да је функција повезивања делова друштва и усмеравање њихових реакција садржана у свакодневном уређивању штампаних и електронских медија. Већ и само публиковање поједине информације, а затим и начин њеног пласмана у медију (простор, односно време које ће јој бити додељено) говори о њеном значају. Селекција ове врсте позната је као агенда сетинг (енг. agenda setting),јер медији (односно њихови уредници) већ самим увршћивањем, односно елиминацијом поједине информације утврђују дневни "подсетник" догађања и личности од значаја за друштвени живот.</w:t>
      </w:r>
    </w:p>
    <w:p w:rsidR="00D955B9" w:rsidRDefault="00D955B9" w:rsidP="00D955B9">
      <w:pPr>
        <w:jc w:val="both"/>
        <w:rPr>
          <w:lang w:val="sr-Cyrl-RS"/>
        </w:rPr>
      </w:pPr>
    </w:p>
    <w:p w:rsidR="00D955B9" w:rsidRPr="00D955B9" w:rsidRDefault="00D955B9" w:rsidP="00D955B9">
      <w:pPr>
        <w:jc w:val="both"/>
        <w:rPr>
          <w:lang w:val="sr-Cyrl-RS"/>
        </w:rPr>
      </w:pPr>
      <w:r w:rsidRPr="00D955B9">
        <w:rPr>
          <w:lang w:val="sr-Cyrl-RS"/>
        </w:rPr>
        <w:t>Преношење културног наслеђа</w:t>
      </w:r>
    </w:p>
    <w:p w:rsidR="00D955B9" w:rsidRPr="00D955B9" w:rsidRDefault="00D955B9" w:rsidP="00D955B9">
      <w:pPr>
        <w:jc w:val="both"/>
        <w:rPr>
          <w:lang w:val="sr-Cyrl-RS"/>
        </w:rPr>
      </w:pPr>
      <w:r w:rsidRPr="00D955B9">
        <w:rPr>
          <w:lang w:val="sr-Cyrl-RS"/>
        </w:rPr>
        <w:t xml:space="preserve">Ова функција се односи на трансимсију друштвене и културне баштине са генерације на генерацију. Наиме, медији преносе информације и не објављују њихово значење већ их такође чувају кроз време као информације о матичном друштву - његовој прошлости, достигнућима и посртањима, вредностима и идеалима. Тиме обављају још један важан посао, као што је чување и развој културе, за који Режис Дебре користи појам трансмисија: </w:t>
      </w:r>
      <w:r>
        <w:rPr>
          <w:lang w:val="sr-Cyrl-RS"/>
        </w:rPr>
        <w:t xml:space="preserve"> </w:t>
      </w:r>
      <w:r w:rsidRPr="00D955B9">
        <w:rPr>
          <w:lang w:val="sr-Cyrl-RS"/>
        </w:rPr>
        <w:t xml:space="preserve">"Под појмом трансмисије </w:t>
      </w:r>
      <w:r w:rsidRPr="00D955B9">
        <w:rPr>
          <w:lang w:val="sr-Cyrl-RS"/>
        </w:rPr>
        <w:lastRenderedPageBreak/>
        <w:t>подразумеваћемо све што се односи на динамику колективног памћења, док ће појам комуникација означавати проток порука у одређеном тренутку. Или, још боље, да нагласимо супротност, рећићемо да се комуникација састоји од преноса информација у простору, у оквиру једне исте временско просторне сфере, а трансмисија од преноса информација у времену, између различитих временско-просторних сфера... У првом случају повезује се "овдје и другде" и из тога настаје друштво; у другом случају повезује се "некад и сад" и настаје континуититет, дакле култура." (R. Debre, 13:2000). Пружањем таквих културних путоказа и белега медији грађанима показју како да ваљано живе, како да делују и шта се од њих очекује. Том својом улогом медији се придружују класичним васпитачима - родитељима и школи, али свој утицај шире на начин који је модернији и свакако ефикаснији. За разлику од родитељских придика и школсих часова и уџбеника, рад медија је атрактиван, чак и забаван. Довољно је сетити се новинских фељтона, филмова и ТВ серија које - бавећи се прошлошћу - упознају своју публику са социјалним и културним наслеђем и истовремено афирмишу темељне вредности као што су храброст, предузимљивост и жртовање у име идеала на којима се темењи заједница. Чарлс Рајт је Ласвеловим функцијама - надзор, провезивање и трансмисија баштине - додао још једну, забава.(C. Wright, 1975) Занимњиво је да он забаву сврстава у кардиналне функције информационо-комуникационог система иако генерално узевши, она пре спада у изведене. У друштвеном контексту масовног, постиндустријског друштва та функција је, међутим, стварно радикална.</w:t>
      </w:r>
    </w:p>
    <w:sectPr w:rsidR="00D955B9" w:rsidRPr="00D9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4D6"/>
    <w:multiLevelType w:val="hybridMultilevel"/>
    <w:tmpl w:val="FB5C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9"/>
    <w:rsid w:val="0030545F"/>
    <w:rsid w:val="00BC65C5"/>
    <w:rsid w:val="00D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2020-09-03T12:04:00Z</dcterms:created>
  <dcterms:modified xsi:type="dcterms:W3CDTF">2020-09-03T12:08:00Z</dcterms:modified>
</cp:coreProperties>
</file>